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E26D" w14:textId="77777777" w:rsidR="00456B4D" w:rsidRDefault="00456B4D" w:rsidP="00456B4D">
      <w:pPr>
        <w:rPr>
          <w:b/>
          <w:bCs/>
        </w:rPr>
      </w:pPr>
      <w:r w:rsidRPr="00456B4D">
        <w:rPr>
          <w:b/>
          <w:bCs/>
        </w:rPr>
        <w:t>Kohalik toit toob kogukonna kokku, kuid ohutus ei tohi jääda tagaplaanile</w:t>
      </w:r>
    </w:p>
    <w:p w14:paraId="3B7B66BE" w14:textId="01716846" w:rsidR="003D31D0" w:rsidRPr="003D31D0" w:rsidRDefault="003D31D0" w:rsidP="00456B4D">
      <w:pPr>
        <w:rPr>
          <w:i/>
          <w:iCs/>
        </w:rPr>
      </w:pPr>
      <w:r w:rsidRPr="003D31D0">
        <w:rPr>
          <w:i/>
          <w:iCs/>
        </w:rPr>
        <w:t>Põllumajandus-ja toiduamet</w:t>
      </w:r>
    </w:p>
    <w:p w14:paraId="489F6ED0" w14:textId="0FC5B49B" w:rsidR="00456B4D" w:rsidRDefault="00456B4D" w:rsidP="00456B4D">
      <w:r>
        <w:t>Soojemate ilmade saabudes avavad üle Eesti uksed kodukohvikud, toimuvad laadad ning</w:t>
      </w:r>
      <w:r>
        <w:t xml:space="preserve"> </w:t>
      </w:r>
      <w:r>
        <w:t>hoogustub otse tootjalt tarbijale ehk OTT-müük. Need ettevõtmised toovad inimesteni</w:t>
      </w:r>
      <w:r>
        <w:t xml:space="preserve"> </w:t>
      </w:r>
      <w:r>
        <w:t>kohaliku toidu, elavdavad kogukondi ja pakuvad väiketootjatele head võimalust oma</w:t>
      </w:r>
      <w:r>
        <w:t xml:space="preserve"> </w:t>
      </w:r>
      <w:r>
        <w:t>toodangut müüa. Lisaks menüü kokkupanemisele tuleb läbi mõelda ka see, kuidas tagada</w:t>
      </w:r>
      <w:r>
        <w:t xml:space="preserve"> </w:t>
      </w:r>
      <w:r>
        <w:t>toiduohutus.</w:t>
      </w:r>
    </w:p>
    <w:p w14:paraId="76E75EA9" w14:textId="3EF7E4AD" w:rsidR="00456B4D" w:rsidRDefault="00456B4D" w:rsidP="00456B4D">
      <w:r>
        <w:t>Põllumajandus- ja Toiduamet tuletab meelde, et ajutistes müügikohtades peab toit olema sama</w:t>
      </w:r>
      <w:r>
        <w:t xml:space="preserve"> </w:t>
      </w:r>
      <w:r>
        <w:t>ohutu kui püsivas toitlustus- või müügikohas. Vastutus ohutu toidu eest lasub kõigil</w:t>
      </w:r>
      <w:r>
        <w:t xml:space="preserve"> </w:t>
      </w:r>
      <w:r>
        <w:t>toidukäitlejatel, ka neil, kes müüvad toitu kodukohvikus, laadal või OTT-müügil.</w:t>
      </w:r>
    </w:p>
    <w:p w14:paraId="1D5C4043" w14:textId="642CBE8B" w:rsidR="00456B4D" w:rsidRDefault="00456B4D" w:rsidP="00456B4D">
      <w:r>
        <w:t>Kodustes tingimustes võib toiduohutuse tagamine olla keerulisem. Kodused köögid ei ole</w:t>
      </w:r>
      <w:r>
        <w:t xml:space="preserve"> </w:t>
      </w:r>
      <w:r>
        <w:t>üldjuhul mõeldud korraga kümnete või sadade inimeste toitlustamiseks ning kiire töötempo</w:t>
      </w:r>
      <w:r>
        <w:t xml:space="preserve"> </w:t>
      </w:r>
      <w:r>
        <w:t>juures võivad olulised ohutusvõtted jääda tagaplaanile. Siiski on väga oluline, et toidu</w:t>
      </w:r>
      <w:r>
        <w:t xml:space="preserve"> </w:t>
      </w:r>
      <w:r>
        <w:t>valmistamisel, säilitamisel ja serveerimisel peetaks kinni põhinõuetest, mis aitavad ennetada</w:t>
      </w:r>
      <w:r>
        <w:t xml:space="preserve"> </w:t>
      </w:r>
      <w:r>
        <w:t>toidu riknemist ja vähendada terviseriske.</w:t>
      </w:r>
    </w:p>
    <w:p w14:paraId="771A0E99" w14:textId="77777777" w:rsidR="00456B4D" w:rsidRDefault="00456B4D" w:rsidP="00456B4D">
      <w:r>
        <w:t>Toiduohutuse tagamiseks on eriti oluline järgida viit põhimõtet:</w:t>
      </w:r>
    </w:p>
    <w:p w14:paraId="3DAEEFA1" w14:textId="492D11D8" w:rsidR="00456B4D" w:rsidRDefault="00456B4D" w:rsidP="00456B4D">
      <w:pPr>
        <w:pStyle w:val="ListParagraph"/>
        <w:numPr>
          <w:ilvl w:val="0"/>
          <w:numId w:val="1"/>
        </w:numPr>
      </w:pPr>
      <w:r>
        <w:t>Hoia puhtust</w:t>
      </w:r>
    </w:p>
    <w:p w14:paraId="7B2BCAA0" w14:textId="494DD0B7" w:rsidR="00456B4D" w:rsidRDefault="00456B4D" w:rsidP="00456B4D">
      <w:pPr>
        <w:pStyle w:val="ListParagraph"/>
        <w:numPr>
          <w:ilvl w:val="0"/>
          <w:numId w:val="1"/>
        </w:numPr>
      </w:pPr>
      <w:r>
        <w:t>Kasuta puhast vett ja värsket toitu</w:t>
      </w:r>
    </w:p>
    <w:p w14:paraId="5A0965D8" w14:textId="2435E0E9" w:rsidR="00456B4D" w:rsidRDefault="00456B4D" w:rsidP="00456B4D">
      <w:pPr>
        <w:pStyle w:val="ListParagraph"/>
        <w:numPr>
          <w:ilvl w:val="0"/>
          <w:numId w:val="1"/>
        </w:numPr>
      </w:pPr>
      <w:r>
        <w:t>Küpseta põhjalikult</w:t>
      </w:r>
    </w:p>
    <w:p w14:paraId="3594E3EA" w14:textId="678DCF01" w:rsidR="00456B4D" w:rsidRDefault="00456B4D" w:rsidP="00456B4D">
      <w:pPr>
        <w:pStyle w:val="ListParagraph"/>
        <w:numPr>
          <w:ilvl w:val="0"/>
          <w:numId w:val="1"/>
        </w:numPr>
      </w:pPr>
      <w:r>
        <w:t>Eralda välistatud toit toorest</w:t>
      </w:r>
    </w:p>
    <w:p w14:paraId="2BF856AF" w14:textId="5E0E5512" w:rsidR="00456B4D" w:rsidRDefault="00456B4D" w:rsidP="00456B4D">
      <w:pPr>
        <w:pStyle w:val="ListParagraph"/>
        <w:numPr>
          <w:ilvl w:val="0"/>
          <w:numId w:val="1"/>
        </w:numPr>
      </w:pPr>
      <w:r>
        <w:t>Säilita toitu ohutul temperatuuril</w:t>
      </w:r>
    </w:p>
    <w:p w14:paraId="197D25E1" w14:textId="17006D51" w:rsidR="00456B4D" w:rsidRDefault="00456B4D" w:rsidP="00456B4D">
      <w:r>
        <w:t>Kui kodus valmistatud tooteid soovitakse müüa avalikul üritusel, näiteks laadal või turul,</w:t>
      </w:r>
      <w:r>
        <w:t xml:space="preserve"> </w:t>
      </w:r>
      <w:r>
        <w:t>tuleb sellest tegevusest Põllumajandus- ja Toiduametit eraldi teavitada. Teavitama ei pea</w:t>
      </w:r>
      <w:r>
        <w:t xml:space="preserve"> </w:t>
      </w:r>
      <w:r>
        <w:t>juhul, kui enda valmistatud tooteid müüakse ühekordselt, näiteks koolilaadal või</w:t>
      </w:r>
      <w:r>
        <w:t xml:space="preserve"> </w:t>
      </w:r>
      <w:r>
        <w:t>kodukohvikute päeval.</w:t>
      </w:r>
    </w:p>
    <w:p w14:paraId="452EA605" w14:textId="070B54E0" w:rsidR="00456B4D" w:rsidRDefault="00456B4D" w:rsidP="00456B4D">
      <w:r>
        <w:t>Tähelepanelik tasub olla ka tarbijal. Toitu ostes võiks vaadata, kas müügikoht on puhas, kas</w:t>
      </w:r>
      <w:r>
        <w:t xml:space="preserve"> </w:t>
      </w:r>
      <w:r>
        <w:t>toit on hoitud sobivates tingimustes ning kas müüja oskab vastata küsimustele toidu koostise,</w:t>
      </w:r>
      <w:r>
        <w:t xml:space="preserve"> </w:t>
      </w:r>
      <w:r>
        <w:t>allergeenide ja säilitamise kohta. Kahtluse korral on mõistlik küsida lisainfot või jätta ost</w:t>
      </w:r>
      <w:r>
        <w:t xml:space="preserve"> </w:t>
      </w:r>
      <w:r>
        <w:t>tegemata.</w:t>
      </w:r>
    </w:p>
    <w:p w14:paraId="3572EE71" w14:textId="285CE604" w:rsidR="00456B4D" w:rsidRDefault="00456B4D" w:rsidP="00456B4D">
      <w:r>
        <w:t>Kodukohvikud, laadad ja OTT-müük on Eesti suve, toidukultuuri ja kogukonnaelu väärtuslik</w:t>
      </w:r>
      <w:r>
        <w:t xml:space="preserve"> </w:t>
      </w:r>
      <w:r>
        <w:t>osa. Mida teadlikumad on müüjad ja ostjad, seda ohutum, usaldusväärsem ja meeldivam on</w:t>
      </w:r>
      <w:r>
        <w:t xml:space="preserve"> </w:t>
      </w:r>
      <w:r>
        <w:t>see kogemus kõigi jaoks.</w:t>
      </w:r>
    </w:p>
    <w:p w14:paraId="15323A9F" w14:textId="77777777" w:rsidR="00456B4D" w:rsidRDefault="00456B4D" w:rsidP="00456B4D">
      <w:r>
        <w:t>Lisainfo ja praktilised juhised:</w:t>
      </w:r>
    </w:p>
    <w:p w14:paraId="42FFA9DF" w14:textId="77777777" w:rsidR="00456B4D" w:rsidRDefault="00456B4D" w:rsidP="00456B4D">
      <w:r>
        <w:t>https://pta.agri.ee/toit</w:t>
      </w:r>
    </w:p>
    <w:p w14:paraId="6524AE1F" w14:textId="77777777" w:rsidR="00456B4D" w:rsidRDefault="00456B4D" w:rsidP="00456B4D">
      <w:r>
        <w:lastRenderedPageBreak/>
        <w:t>https://pta.agri.ee/toidu-muuk#avalikud-uritused-s</w:t>
      </w:r>
    </w:p>
    <w:p w14:paraId="4B38BA7F" w14:textId="77777777" w:rsidR="00456B4D" w:rsidRDefault="00456B4D" w:rsidP="00456B4D"/>
    <w:p w14:paraId="733F3849" w14:textId="6A6C65AF" w:rsidR="003D31D0" w:rsidRDefault="003D31D0" w:rsidP="00456B4D">
      <w:hyperlink r:id="rId5" w:history="1">
        <w:r w:rsidRPr="00A64202">
          <w:rPr>
            <w:rStyle w:val="Hyperlink"/>
          </w:rPr>
          <w:t>https://pta.agri.ee/tarbijale-ja-eraisikule/toit/kodus-toidu-valmistamine-muugiks</w:t>
        </w:r>
      </w:hyperlink>
    </w:p>
    <w:sectPr w:rsidR="003D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6326"/>
    <w:multiLevelType w:val="hybridMultilevel"/>
    <w:tmpl w:val="D08282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65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4D"/>
    <w:rsid w:val="00115E41"/>
    <w:rsid w:val="003D31D0"/>
    <w:rsid w:val="00456B4D"/>
    <w:rsid w:val="007F3B5B"/>
    <w:rsid w:val="00B000BB"/>
    <w:rsid w:val="00B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81F9"/>
  <w15:chartTrackingRefBased/>
  <w15:docId w15:val="{0DB07DF3-20ED-41B3-AA65-C6E29254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B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31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ta.agri.ee/tarbijale-ja-eraisikule/toit/kodus-toidu-valmistamine-muugi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Joost</dc:creator>
  <cp:keywords/>
  <dc:description/>
  <cp:lastModifiedBy>Maria Joost</cp:lastModifiedBy>
  <cp:revision>2</cp:revision>
  <dcterms:created xsi:type="dcterms:W3CDTF">2026-05-12T08:38:00Z</dcterms:created>
  <dcterms:modified xsi:type="dcterms:W3CDTF">2026-05-12T09:26:00Z</dcterms:modified>
</cp:coreProperties>
</file>